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Umowa nr </w:t>
        <w:br/>
        <w:t>zawarta w dniu ………………………. r.</w:t>
      </w:r>
    </w:p>
    <w:p>
      <w:pPr>
        <w:pStyle w:val="Normal"/>
        <w:spacing w:lineRule="auto" w:line="240" w:before="120" w:after="12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pomiędzy:</w:t>
      </w:r>
    </w:p>
    <w:p>
      <w:pPr>
        <w:pStyle w:val="Normal"/>
        <w:spacing w:lineRule="auto" w:line="240" w:before="120" w:after="12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b/>
          <w:sz w:val="24"/>
          <w:szCs w:val="24"/>
        </w:rPr>
        <w:t>Gminą Nowe Warpno, pl. Zwycięstwa 1, 72-022 Nowe Warpno</w:t>
      </w:r>
      <w:r>
        <w:rPr>
          <w:rFonts w:eastAsia="Times New Roman" w:ascii="Times New Roman" w:hAnsi="Times New Roman"/>
          <w:sz w:val="24"/>
          <w:szCs w:val="24"/>
        </w:rPr>
        <w:t xml:space="preserve">, </w:t>
      </w:r>
      <w:r>
        <w:rPr>
          <w:rStyle w:val="Teksttreci2Bezpogrubienia"/>
          <w:rFonts w:ascii="Times New Roman" w:hAnsi="Times New Roman"/>
          <w:b w:val="false"/>
          <w:sz w:val="24"/>
          <w:szCs w:val="24"/>
        </w:rPr>
        <w:t>zwaną dalej</w:t>
      </w:r>
      <w:r>
        <w:rPr>
          <w:rFonts w:eastAsia="Times New Roman" w:ascii="Times New Roman" w:hAnsi="Times New Roman"/>
          <w:sz w:val="24"/>
          <w:szCs w:val="24"/>
        </w:rPr>
        <w:t xml:space="preserve"> „Zleceniodawcą", </w:t>
      </w:r>
      <w:r>
        <w:rPr>
          <w:rStyle w:val="Teksttreci2Bezpogrubienia"/>
          <w:rFonts w:ascii="Times New Roman" w:hAnsi="Times New Roman"/>
          <w:b w:val="false"/>
          <w:sz w:val="24"/>
          <w:szCs w:val="24"/>
        </w:rPr>
        <w:t xml:space="preserve">reprezentowaną przez: </w:t>
      </w:r>
    </w:p>
    <w:p>
      <w:pPr>
        <w:pStyle w:val="Normal"/>
        <w:rPr/>
      </w:pPr>
      <w:r>
        <w:rPr>
          <w:rStyle w:val="Teksttreci2Bezpogrubienia"/>
          <w:rFonts w:ascii="Times New Roman" w:hAnsi="Times New Roman"/>
          <w:b w:val="false"/>
          <w:sz w:val="24"/>
          <w:szCs w:val="24"/>
        </w:rPr>
        <w:t>Jarosława Burbę</w:t>
      </w:r>
      <w:r>
        <w:rPr>
          <w:rFonts w:eastAsia="Times New Roman" w:ascii="Times New Roman" w:hAnsi="Times New Roman"/>
          <w:sz w:val="24"/>
          <w:szCs w:val="24"/>
        </w:rPr>
        <w:t xml:space="preserve"> – Burmistrza Nowego Warpna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NIP: 851-27-72-951</w:t>
      </w:r>
    </w:p>
    <w:p>
      <w:pPr>
        <w:pStyle w:val="Normal"/>
        <w:spacing w:lineRule="auto" w:line="240" w:before="120" w:after="120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sz w:val="24"/>
          <w:szCs w:val="24"/>
        </w:rPr>
        <w:t>REGON 811 68 54 38</w:t>
      </w:r>
      <w:r>
        <w:rPr>
          <w:rFonts w:cs="Calibri" w:ascii="Times New Roman" w:hAnsi="Times New Roman" w:cstheme="minorHAnsi"/>
          <w:sz w:val="24"/>
          <w:szCs w:val="24"/>
        </w:rPr>
        <w:br/>
      </w:r>
    </w:p>
    <w:p>
      <w:pPr>
        <w:pStyle w:val="Normal"/>
        <w:spacing w:lineRule="auto" w:line="240" w:before="120" w:after="12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a</w:t>
      </w:r>
    </w:p>
    <w:p>
      <w:pPr>
        <w:pStyle w:val="Normal"/>
        <w:spacing w:lineRule="auto" w:line="240" w:before="120" w:after="12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Calibri" w:ascii="Times New Roman" w:hAnsi="Times New Roman" w:cstheme="minorHAnsi"/>
          <w:sz w:val="24"/>
          <w:szCs w:val="24"/>
        </w:rPr>
        <w:t>.</w:t>
      </w:r>
    </w:p>
    <w:p>
      <w:pPr>
        <w:pStyle w:val="Normal"/>
        <w:spacing w:lineRule="auto" w:line="240" w:before="120" w:after="12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br/>
        <w:t>zwanym dalej „Wykonawcą”,</w:t>
      </w:r>
    </w:p>
    <w:p>
      <w:pPr>
        <w:pStyle w:val="Normal"/>
        <w:spacing w:lineRule="auto" w:line="240" w:before="120" w:after="12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zaś wspólnie zwanymi dalej „Stronami”.</w:t>
      </w:r>
    </w:p>
    <w:p>
      <w:pPr>
        <w:pStyle w:val="Normal"/>
        <w:spacing w:lineRule="auto" w:line="240" w:before="120" w:after="12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§ 1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1. Przedmiotem niniejszej umowy jest świadczenie usług schronienia wraz z usługami opiekuńczymi tj. udzielenie tymczasowego całodobowego schronienia w schronisku dla osób bezdomnych, które ze względu na wiek, chorobę lub niepełnosprawność wymagają częściowej opieki i pomocy w zaspokojeniu niezbędnych potrzeb życiowych wraz z zapewnieniem niezbędnych warunków socjalnych dla osób bezdomnych oraz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2. Strony ustalają, iż standard podstawowych usług świadczonych w schronisku dla osób bezdomnych z usługami opiekuńczymi, kwalifikacje osób świadczących w nim usługi oraz standard obiektu, w którym mieści się schronisko dla osób bezdomnych są zgodne z załącznikiem nr 3 do Rozporządzenia Ministra Rodziny, Pracy i Polityki Społecznej z dnia 27 kwietnia 2018 r. w sprawie minimalnych standardów noclegowni, schronisk dla osób bezdomnych, schronisk dla osób bezdomnych z usługami opiekuńczymi i ogrzewalni (Dz. U. z 2018r. poz. 896).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3. Wykonawca zapewnia miejsce dla bezdomnych w postaci usług określonych w ust. 1. dla osób skierowanych przez Ośrodek Pomocy Społecznej w Nowym Warpnie, tj. osób z terenu Gminy Nowe Warpno.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4. Zamawiający przewiduje, że prognozowana, średnia liczba skierowanych do schroniska w ciągu roku osób bezdomnych wynosić będzie do 1 osoby.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5</w:t>
      </w:r>
      <w:r>
        <w:rPr>
          <w:rFonts w:cs="Calibri" w:ascii="Times New Roman" w:hAnsi="Times New Roman" w:cstheme="minorHAnsi"/>
          <w:sz w:val="24"/>
          <w:szCs w:val="24"/>
        </w:rPr>
        <w:t>. Strony ustalają, iż miejscem świadczenia usług będzie Schronisko dla osób bezdomnych z usługami opiekuńczymi w …………………………………………………………………...</w:t>
      </w:r>
    </w:p>
    <w:p>
      <w:pPr>
        <w:pStyle w:val="Normal"/>
        <w:spacing w:lineRule="auto" w:line="240" w:before="120" w:after="12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§ 2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1. Strony ustalają, iż każdorazowe umieszczenie osoby, potrzebującej schronienia odbywać się będzie na podstawie skierowania do schroniska oraz indywidualnej decyzji administracyjnej przyznania pomocy w tej formie udzielenia schronienia, wydanej przez Dyrektora Ośrodka Pomocy Społecznej w Nowym Warpnie. Decyzja zawierać będzie: imię i nazwisko świadczeniobiorcy, rodzaj, zakres i okres świadczenia usługi.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2. Strony ustalają, iż w szczególnie uzasadnionych przypadkach Wykonawca podejmie świadczenie usług w oparciu o dane przekazane telefonicznie lub e-mailem. Takie zlecenie usług będzie potwierdzone kopią decyzji administracyjnej bez zbędnej zwłoki. Przetwarzanie danych osobowych niezbędne dla celów realizacji niniejszej Umowy odbywać się będzie zgodnie z przepisami ustawy z dnia 10 maja 2018r. o ochronie danych osobowych (tj. Dz. U z 2019 r„ poz. 1791 z póź.zm.).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§ 3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1. Strony zgodnie ustalają, iż koszt dobowego pobytu 1 osoby bezdomnej, tj. ogólny koszt stałych wydatków rzeczowych i osobowych łącznie wynosi ………..zł brutto, (słownie: ………………... 00/100).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2. Zamawiający zobowiązuje się do pokrywania kosztów pobytu osób skierowanych wyłącznie na czas rzeczywistego przebywania w schronisku.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3. Podstawą rozliczenia finansowego za dany miesiąc będzie faktura/rachunek wraz z załączonym zestawieniem imiennym obejmującym ilość osób skierowanych oraz ilość dni pobytu. Fakturę wraz z rozliczeniem za miesiąc poprzedni należy przedkładać do 10 dnia następnego miesiąca.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4. Zamawiający zobowiązuje się do przekazywania na konto wykonawcy należnej kwoty za miesiąc poprzedni w terminie 14 dni od dnia otrzymania faktury.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5. Datą zapłaty jest dzień obciążenia rachunku Zamawiającego.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§ 4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Zamawiający zastrzega sobie prawo do bieżącego </w:t>
      </w:r>
      <w:r>
        <w:rPr>
          <w:rFonts w:ascii="Times New Roman" w:hAnsi="Times New Roman"/>
          <w:sz w:val="24"/>
          <w:szCs w:val="24"/>
        </w:rPr>
        <w:t>sprawowania</w:t>
      </w:r>
      <w:r>
        <w:rPr>
          <w:rFonts w:cs="Calibri" w:ascii="Times New Roman" w:hAnsi="Times New Roman" w:cstheme="minorHAnsi"/>
          <w:sz w:val="24"/>
          <w:szCs w:val="24"/>
        </w:rPr>
        <w:t xml:space="preserve"> nadzoru na realizacją niniejszej umowy przez upoważnionego do tego pracownika OPS, a w szczególności do: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kontroli dokumentacji przebywających w placówce osób bezdomnych.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kontroli warunków socjalno-bytowych osób bezdomnych,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merytorycznej kontroli prowadzonej pracy socjalnej z bezdomnymi,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§ 5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Wykonawca zobowiązuje się do: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świadczenia usług, o których mowa w §1 ust. 1 zgodnie z minimalnym zakresem usług, określonym w Rozporządzeniu, o którym mowa w § 1 ust. 2,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współpracy z Ośrodkiem Pomocy Społecznej w zakresie realizacji indywidualnych programów wychodzenia z bezdomności i zawartych kontraktów socjalnych,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pisemnego informowania zamawiającego o wydaleniu z placówki z podaniem przyczyny w terminie 4 dni od dnia zaistnienia zdarzenia,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informowania Zamawiającego o innych istotnych kwestiach dotyczących bezdomnego, a mających wpływ na wydaną decyzję np. sytuacja zawodowa lub finansowa bezdomnego.</w:t>
      </w:r>
    </w:p>
    <w:p>
      <w:pPr>
        <w:pStyle w:val="Normal"/>
        <w:spacing w:lineRule="auto" w:line="240" w:before="120" w:after="12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120" w:after="12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§ 6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1. Umowę zawarto na czas określony od dnia 01.01.2023r. do 31.12.2023r.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2. Zamawiający zastrzega sobie prawo do wypowiedzenia niniejszej umowy z zachowaniem jednomiesięcznego okresu wypowiedzenia ze skutkiem na koniec miesiąca.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3. Wykonawcy w przypadku, o którym mowa w ust. 2 niniejszego paragrafu przysługuje jedynie żądanie wynagrodzenia należnego z tytułu wykonanej części przedmiotu umowy.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4. Zamawiający ma prawo odstąpić od umowy w trybie natychmiastowym w przypadku niewykonania lub nienależytego wykonywania umowy przez Wykonawcę,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5. Odstąpienie od umowy musi pod rygorem nieważności nastąpić w formie pisemnej.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§ 7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1. Strony zgodnie postanawiają, że przy realizacji niniejszej umowy Zamawiającego będzie reprezentować Honorata Gadomska tel. 91 312-96-60 lub inna osoba upoważniona przez Zamawiającego a Wykonawcę …………………………………………………………………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2. Zmiana osób o których mowa w ust. 1, następuje poprzez pisemne powiadomienie drugiej Strony i nie stanowi zmiany treści umowy.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3. Zmiany osób wymienionych w ust. 1 nie wymagają zmiany umowy i stają się skuteczne z chwilą zawiadomienia drugiej Strony o zmianie.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§ 8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W sprawach nieuregulowanych niniejszą umową stosuje się odpowiednie przepisy kodeksu cywilnego oraz ustawy o pomocy społecznej.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§ 9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Wszelkie zmiany niniejszej umowy wymagają zachowania formy pisemnej pod rygorem nieważności.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§ 10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Sądem właściwym do dochodzenia roszczeń wynikających z niniejszej umowy jest Sąd właściwy miejscowo dla Zamawiającego.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§ 11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Umowę niniejszą sporządzono w dwóch jednobrzmiących egzemplarzach, jeden egzemplarz dla Zamawiającego i jeden egzemplarz dla Wykonawcy.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pl-PL" w:eastAsia="en-US" w:bidi="ar-SA"/>
              </w:rPr>
              <w:t>Zamawiający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pl-PL" w:eastAsia="en-US" w:bidi="ar-SA"/>
              </w:rPr>
              <w:t>Wykonawca</w:t>
            </w:r>
          </w:p>
        </w:tc>
      </w:tr>
    </w:tbl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249" w:gutter="0" w:header="0" w:top="1417" w:footer="0" w:bottom="118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2">
    <w:name w:val="Tekst treści (2)_"/>
    <w:basedOn w:val="DefaultParagraphFont"/>
    <w:qFormat/>
    <w:rPr>
      <w:rFonts w:ascii="Times New Roman" w:hAnsi="Times New Roman"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1"/>
    </w:rPr>
  </w:style>
  <w:style w:type="character" w:styleId="Teksttreci2Bezpogrubienia">
    <w:name w:val="Tekst treści (2) + Bez pogrubienia"/>
    <w:basedOn w:val="Teksttreci2"/>
    <w:qFormat/>
    <w:rPr>
      <w:rFonts w:ascii="Times New Roman" w:hAnsi="Times New Roman" w:eastAsia="Times New Roman"/>
      <w:b/>
      <w:i w:val="false"/>
      <w:caps w:val="false"/>
      <w:smallCaps w:val="false"/>
      <w:strike w:val="false"/>
      <w:dstrike w:val="false"/>
      <w:color w:val="000000"/>
      <w:spacing w:val="0"/>
      <w:sz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f7e8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f7e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LibreOffice/7.3.5.2$Windows_X86_64 LibreOffice_project/184fe81b8c8c30d8b5082578aee2fed2ea847c01</Application>
  <AppVersion>15.0000</AppVersion>
  <Pages>3</Pages>
  <Words>859</Words>
  <Characters>5446</Characters>
  <CharactersWithSpaces>6247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2022-12-09T08:04:00Z</dcterms:created>
  <dc:creator>Krystian Lamparski</dc:creator>
  <dc:description/>
  <dc:language>pl-PL</dc:language>
  <cp:lastModifiedBy/>
  <dcterms:modified xsi:type="dcterms:W3CDTF">2022-12-09T11:23:21Z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