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do ogłoszenia o sprzedaży </w:t>
      </w:r>
      <w:r>
        <w:rPr>
          <w:rStyle w:val="Mocnowyrniony"/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pl-PL"/>
        </w:rPr>
        <w:t>składników ruchomego mienia komunalnego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 – OŚWIADCZENIA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przetargu na: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sprzedaż składników</w:t>
      </w:r>
      <w:r>
        <w:rPr>
          <w:rFonts w:cs="Times New Roman" w:ascii="Times New Roman" w:hAnsi="Times New Roman"/>
          <w:b/>
          <w:sz w:val="24"/>
          <w:szCs w:val="24"/>
        </w:rPr>
        <w:t xml:space="preserve"> ruchomego mienia komunalnego Gminy Nowe Warpno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OFERENTA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 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telefonu/ faksu 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 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REGON 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Składam ofertę zakupu ………………...………..………..…..…..…..……….…….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za kwotę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podać nazwę składnika ruchomego mienia  komunalnego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..………………………zł brutto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(słownie…………………………………………………………………………………………)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Jednocześnie oświadczam, iż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zapoznałem się z warunkami postępowania przetargowego określonymi w ogłoszeniu</w:t>
        <w:br/>
        <w:t xml:space="preserve">o przetargu na sprzedaż </w:t>
      </w:r>
      <w:r>
        <w:rPr>
          <w:rStyle w:val="Mocnowyrniony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składników ruchomego mienia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akceptuję warunki udziału w ww. przetargu,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zapoznałem się ze stanem oferowanego składnika ruchomego mienia,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zapoznałem się i akceptuję treść umowy sprzedaży,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wyboru mojej oferty jako najkorzystniejszej pod względem oferowanej ceny, kwota zostanie wpłacona w dniu podpisania umowy sprzedaży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firstLine="567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Podpis osoby / osób upoważnionych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52"/>
        </w:tabs>
        <w:ind w:left="352" w:hanging="285"/>
      </w:pPr>
      <w:rPr>
        <w:rFonts w:ascii="Courier New" w:hAnsi="Courier New" w:cs="Courier New" w:hint="default"/>
        <w:sz w:val="24"/>
        <w:i w:val="false"/>
        <w:b w:val="false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35e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 w:val="false"/>
      <w:i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Mocnowyrniony">
    <w:name w:val="Mocno wyróżniony"/>
    <w:qFormat/>
    <w:rPr>
      <w:b/>
      <w:bCs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LibreOffice/6.0.2.1$Windows_X86_64 LibreOffice_project/f7f06a8f319e4b62f9bc5095aa112a65d2f3ac89</Application>
  <Pages>1</Pages>
  <Words>124</Words>
  <Characters>971</Characters>
  <CharactersWithSpaces>1072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2017-08-29T12:04:00Z</dcterms:created>
  <dc:creator>Maciej Snitkowski</dc:creator>
  <dc:description/>
  <dc:language>pl-PL</dc:language>
  <cp:lastModifiedBy/>
  <dcterms:modified xsi:type="dcterms:W3CDTF">2020-05-26T08:52:15Z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